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A1175C"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A1175C"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A1175C"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石川県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A1175C"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A1175C"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A1175C"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75C"/>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4BF7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A5A1-69D8-4680-8432-5F3BA948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2019-02-18T06:18:00Z</dcterms:modified>
</cp:coreProperties>
</file>